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7D579" w14:textId="502E5353" w:rsidR="00A73897" w:rsidRPr="00A73897" w:rsidRDefault="00A73897" w:rsidP="00A73897">
      <w:pPr>
        <w:rPr>
          <w:b/>
          <w:bCs/>
          <w:lang w:val="fr-FR"/>
        </w:rPr>
      </w:pPr>
      <w:r w:rsidRPr="00A73897">
        <w:rPr>
          <w:noProof/>
        </w:rPr>
        <w:drawing>
          <wp:inline distT="0" distB="0" distL="0" distR="0" wp14:anchorId="5A66BFD9" wp14:editId="4BBAD6D6">
            <wp:extent cx="1819275" cy="5524500"/>
            <wp:effectExtent l="0" t="0" r="9525" b="0"/>
            <wp:docPr id="170011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5524500"/>
                    </a:xfrm>
                    <a:prstGeom prst="rect">
                      <a:avLst/>
                    </a:prstGeom>
                    <a:noFill/>
                    <a:ln>
                      <a:noFill/>
                    </a:ln>
                  </pic:spPr>
                </pic:pic>
              </a:graphicData>
            </a:graphic>
          </wp:inline>
        </w:drawing>
      </w:r>
      <w:r w:rsidRPr="00A73897">
        <w:rPr>
          <w:b/>
          <w:bCs/>
          <w:lang w:val="fr-FR"/>
        </w:rPr>
        <w:t xml:space="preserve">La Frontera Center, Inc. Hope </w:t>
      </w:r>
      <w:proofErr w:type="gramStart"/>
      <w:r w:rsidRPr="00A73897">
        <w:rPr>
          <w:b/>
          <w:bCs/>
          <w:lang w:val="fr-FR"/>
        </w:rPr>
        <w:t xml:space="preserve">Center </w:t>
      </w:r>
      <w:r>
        <w:rPr>
          <w:b/>
          <w:bCs/>
          <w:lang w:val="fr-FR"/>
        </w:rPr>
        <w:t xml:space="preserve"> </w:t>
      </w:r>
      <w:r w:rsidRPr="00A73897">
        <w:rPr>
          <w:b/>
          <w:bCs/>
          <w:lang w:val="fr-FR"/>
        </w:rPr>
        <w:t>Service</w:t>
      </w:r>
      <w:proofErr w:type="gramEnd"/>
      <w:r w:rsidRPr="00A73897">
        <w:rPr>
          <w:b/>
          <w:bCs/>
          <w:lang w:val="fr-FR"/>
        </w:rPr>
        <w:t xml:space="preserve"> Description Manual</w:t>
      </w:r>
    </w:p>
    <w:p w14:paraId="72AC949B" w14:textId="5F853C6D" w:rsidR="00953F6C" w:rsidRPr="00A73897" w:rsidRDefault="00953F6C" w:rsidP="00A73897">
      <w:pPr>
        <w:rPr>
          <w:lang w:val="fr-FR"/>
        </w:rPr>
      </w:pPr>
    </w:p>
    <w:p w14:paraId="09FD0728" w14:textId="77777777" w:rsidR="00A73897" w:rsidRPr="00A73897" w:rsidRDefault="00A73897" w:rsidP="00A73897">
      <w:pPr>
        <w:rPr>
          <w:lang w:val="fr-FR"/>
        </w:rPr>
      </w:pPr>
    </w:p>
    <w:p w14:paraId="146A1ACD" w14:textId="77777777" w:rsidR="00A73897" w:rsidRPr="00A73897" w:rsidRDefault="00A73897" w:rsidP="00A73897">
      <w:pPr>
        <w:rPr>
          <w:lang w:val="fr-FR"/>
        </w:rPr>
      </w:pPr>
    </w:p>
    <w:p w14:paraId="2EEEFE3A" w14:textId="77777777" w:rsidR="00A73897" w:rsidRPr="00A73897" w:rsidRDefault="00A73897" w:rsidP="00A73897">
      <w:pPr>
        <w:rPr>
          <w:lang w:val="fr-FR"/>
        </w:rPr>
      </w:pPr>
    </w:p>
    <w:p w14:paraId="6E3AB3E3" w14:textId="77777777" w:rsidR="00A73897" w:rsidRPr="00A73897" w:rsidRDefault="00A73897" w:rsidP="00A73897">
      <w:pPr>
        <w:rPr>
          <w:lang w:val="fr-FR"/>
        </w:rPr>
      </w:pPr>
    </w:p>
    <w:p w14:paraId="64417A2D" w14:textId="77777777" w:rsidR="00A73897" w:rsidRPr="00A73897" w:rsidRDefault="00A73897" w:rsidP="00A73897">
      <w:pPr>
        <w:rPr>
          <w:lang w:val="fr-FR"/>
        </w:rPr>
      </w:pPr>
    </w:p>
    <w:p w14:paraId="736FE93B" w14:textId="77777777" w:rsidR="00A73897" w:rsidRPr="00A73897" w:rsidRDefault="00A73897" w:rsidP="00A73897">
      <w:pPr>
        <w:rPr>
          <w:lang w:val="fr-FR"/>
        </w:rPr>
      </w:pPr>
    </w:p>
    <w:p w14:paraId="493D6DAD" w14:textId="77777777" w:rsidR="00A73897" w:rsidRDefault="00A73897" w:rsidP="00A73897">
      <w:pPr>
        <w:rPr>
          <w:lang w:val="fr-FR"/>
        </w:rPr>
      </w:pPr>
    </w:p>
    <w:p w14:paraId="29217F87" w14:textId="77777777" w:rsidR="00AC33B0" w:rsidRDefault="00AC33B0" w:rsidP="00A73897">
      <w:pPr>
        <w:rPr>
          <w:b/>
          <w:bCs/>
        </w:rPr>
      </w:pPr>
    </w:p>
    <w:p w14:paraId="2121A57D" w14:textId="77777777" w:rsidR="00AC33B0" w:rsidRDefault="00AC33B0" w:rsidP="00A73897">
      <w:pPr>
        <w:rPr>
          <w:b/>
          <w:bCs/>
        </w:rPr>
      </w:pPr>
    </w:p>
    <w:p w14:paraId="1984A6F6" w14:textId="77777777" w:rsidR="00AC33B0" w:rsidRDefault="00AC33B0" w:rsidP="00A73897">
      <w:pPr>
        <w:rPr>
          <w:b/>
          <w:bCs/>
        </w:rPr>
      </w:pPr>
    </w:p>
    <w:p w14:paraId="2B0901B5" w14:textId="77777777" w:rsidR="00AC33B0" w:rsidRDefault="00AC33B0" w:rsidP="00A73897">
      <w:pPr>
        <w:rPr>
          <w:b/>
          <w:bCs/>
        </w:rPr>
      </w:pPr>
    </w:p>
    <w:p w14:paraId="1684D5DC" w14:textId="77777777" w:rsidR="00AC33B0" w:rsidRDefault="00AC33B0" w:rsidP="00A73897">
      <w:pPr>
        <w:rPr>
          <w:b/>
          <w:bCs/>
        </w:rPr>
      </w:pPr>
    </w:p>
    <w:p w14:paraId="6D5F2E30" w14:textId="77777777" w:rsidR="00AC33B0" w:rsidRDefault="00AC33B0" w:rsidP="00A73897">
      <w:pPr>
        <w:rPr>
          <w:b/>
          <w:bCs/>
        </w:rPr>
      </w:pPr>
    </w:p>
    <w:p w14:paraId="66DCE296" w14:textId="77777777" w:rsidR="00AC33B0" w:rsidRDefault="00AC33B0" w:rsidP="00A73897">
      <w:pPr>
        <w:rPr>
          <w:b/>
          <w:bCs/>
        </w:rPr>
      </w:pPr>
    </w:p>
    <w:p w14:paraId="135CFEF7" w14:textId="77777777" w:rsidR="001816C8" w:rsidRDefault="001816C8" w:rsidP="00A73897">
      <w:pPr>
        <w:rPr>
          <w:b/>
          <w:bCs/>
        </w:rPr>
      </w:pPr>
    </w:p>
    <w:p w14:paraId="49CA4AE4" w14:textId="3B7BB1B3" w:rsidR="00A73897" w:rsidRPr="00A73897" w:rsidRDefault="00A73897" w:rsidP="00A73897">
      <w:pPr>
        <w:rPr>
          <w:b/>
          <w:bCs/>
        </w:rPr>
      </w:pPr>
      <w:r w:rsidRPr="00A73897">
        <w:rPr>
          <w:b/>
          <w:bCs/>
        </w:rPr>
        <w:t xml:space="preserve">Service Area: </w:t>
      </w:r>
    </w:p>
    <w:tbl>
      <w:tblPr>
        <w:tblStyle w:val="TableGrid"/>
        <w:tblpPr w:leftFromText="180" w:rightFromText="180" w:vertAnchor="text" w:horzAnchor="margin" w:tblpY="-119"/>
        <w:tblW w:w="10203" w:type="dxa"/>
        <w:tblInd w:w="0" w:type="dxa"/>
        <w:tblLook w:val="04A0" w:firstRow="1" w:lastRow="0" w:firstColumn="1" w:lastColumn="0" w:noHBand="0" w:noVBand="1"/>
      </w:tblPr>
      <w:tblGrid>
        <w:gridCol w:w="10203"/>
      </w:tblGrid>
      <w:tr w:rsidR="00A73897" w14:paraId="757F71D3" w14:textId="77777777" w:rsidTr="004913AF">
        <w:trPr>
          <w:trHeight w:val="277"/>
        </w:trPr>
        <w:tc>
          <w:tcPr>
            <w:tcW w:w="6495" w:type="dxa"/>
          </w:tcPr>
          <w:p w14:paraId="70A7EEC2" w14:textId="171C05F7" w:rsidR="00A73897" w:rsidRDefault="00A73897" w:rsidP="004913AF">
            <w:pPr>
              <w:spacing w:line="259" w:lineRule="auto"/>
            </w:pPr>
            <w:r>
              <w:t xml:space="preserve">Adult Mental Health and Substance </w:t>
            </w:r>
            <w:r w:rsidR="003E3FEB">
              <w:t>Us</w:t>
            </w:r>
            <w:r>
              <w:t>e Services</w:t>
            </w:r>
          </w:p>
        </w:tc>
      </w:tr>
    </w:tbl>
    <w:p w14:paraId="626F4650" w14:textId="557A8534" w:rsidR="00A73897" w:rsidRPr="00A73897" w:rsidRDefault="00A73897" w:rsidP="00A73897">
      <w:pPr>
        <w:rPr>
          <w:b/>
          <w:bCs/>
        </w:rPr>
      </w:pPr>
      <w:r w:rsidRPr="00A73897">
        <w:rPr>
          <w:b/>
          <w:bCs/>
        </w:rPr>
        <w:t xml:space="preserve">Service Title: </w:t>
      </w:r>
      <w:r>
        <w:rPr>
          <w:b/>
          <w:bCs/>
        </w:rPr>
        <w:t xml:space="preserve"> </w:t>
      </w:r>
      <w:r>
        <w:t>Opioid Treatment</w:t>
      </w:r>
    </w:p>
    <w:p w14:paraId="502DA363" w14:textId="2591E862" w:rsidR="00A73897" w:rsidRPr="00A73897" w:rsidRDefault="00A73897" w:rsidP="00A73897">
      <w:r w:rsidRPr="00A73897">
        <w:rPr>
          <w:b/>
          <w:bCs/>
        </w:rPr>
        <w:t xml:space="preserve">Service Title: </w:t>
      </w:r>
      <w:r w:rsidRPr="00A73897">
        <w:t xml:space="preserve">Adult Outpatient </w:t>
      </w:r>
    </w:p>
    <w:p w14:paraId="01E1F485" w14:textId="77777777" w:rsidR="00A73897" w:rsidRPr="00A73897" w:rsidRDefault="00A73897" w:rsidP="00A73897">
      <w:r w:rsidRPr="00A73897">
        <w:rPr>
          <w:b/>
          <w:bCs/>
        </w:rPr>
        <w:t xml:space="preserve">Location &amp; Phone Number: </w:t>
      </w:r>
    </w:p>
    <w:tbl>
      <w:tblPr>
        <w:tblStyle w:val="TableGrid"/>
        <w:tblpPr w:leftFromText="180" w:rightFromText="180" w:vertAnchor="text" w:horzAnchor="margin" w:tblpY="-119"/>
        <w:tblW w:w="10203" w:type="dxa"/>
        <w:tblInd w:w="0" w:type="dxa"/>
        <w:tblLook w:val="04A0" w:firstRow="1" w:lastRow="0" w:firstColumn="1" w:lastColumn="0" w:noHBand="0" w:noVBand="1"/>
      </w:tblPr>
      <w:tblGrid>
        <w:gridCol w:w="10203"/>
      </w:tblGrid>
      <w:tr w:rsidR="00A73897" w14:paraId="7259745F" w14:textId="77777777" w:rsidTr="004913AF">
        <w:trPr>
          <w:trHeight w:val="253"/>
        </w:trPr>
        <w:tc>
          <w:tcPr>
            <w:tcW w:w="6495" w:type="dxa"/>
          </w:tcPr>
          <w:p w14:paraId="01E96878" w14:textId="77777777" w:rsidR="00A73897" w:rsidRDefault="00A73897" w:rsidP="004913AF">
            <w:pPr>
              <w:spacing w:line="259" w:lineRule="auto"/>
            </w:pPr>
            <w:r>
              <w:t xml:space="preserve">Hope Center, 260 S. Scott Ave., (520) 884-8470 </w:t>
            </w:r>
          </w:p>
        </w:tc>
      </w:tr>
    </w:tbl>
    <w:p w14:paraId="53A2BF4E" w14:textId="77777777" w:rsidR="00A73897" w:rsidRDefault="00A73897" w:rsidP="00A73897">
      <w:pPr>
        <w:rPr>
          <w:b/>
          <w:bCs/>
        </w:rPr>
      </w:pPr>
    </w:p>
    <w:p w14:paraId="5ECB0BB3" w14:textId="7F82AFE4" w:rsidR="00A73897" w:rsidRPr="00A73897" w:rsidRDefault="00A73897" w:rsidP="00A73897">
      <w:r w:rsidRPr="00A73897">
        <w:rPr>
          <w:b/>
          <w:bCs/>
        </w:rPr>
        <w:t xml:space="preserve">Hours of Operation: </w:t>
      </w:r>
    </w:p>
    <w:p w14:paraId="629C05B4" w14:textId="77777777" w:rsidR="00A73897" w:rsidRDefault="00A73897" w:rsidP="00A73897">
      <w:pPr>
        <w:framePr w:hSpace="180" w:wrap="around" w:vAnchor="text" w:hAnchor="margin" w:y="-119"/>
      </w:pPr>
      <w:r>
        <w:t>Dispensing hours: Monday–Friday, 5:00 a.m. to 12:00 p.m</w:t>
      </w:r>
      <w:r>
        <w:rPr>
          <w:color w:val="FF0000"/>
        </w:rPr>
        <w:t xml:space="preserve">. </w:t>
      </w:r>
      <w:r>
        <w:t xml:space="preserve"> </w:t>
      </w:r>
    </w:p>
    <w:p w14:paraId="3C51D79A" w14:textId="612006B9" w:rsidR="00A73897" w:rsidRDefault="00A73897" w:rsidP="00A73897">
      <w:pPr>
        <w:framePr w:hSpace="180" w:wrap="around" w:vAnchor="text" w:hAnchor="margin" w:y="-119"/>
      </w:pPr>
      <w:r>
        <w:t xml:space="preserve">Saturday, 6:00 to 9:00 a.m.  </w:t>
      </w:r>
    </w:p>
    <w:p w14:paraId="2AC9027E" w14:textId="77777777" w:rsidR="00A73897" w:rsidRDefault="00A73897" w:rsidP="00A73897">
      <w:pPr>
        <w:framePr w:hSpace="180" w:wrap="around" w:vAnchor="text" w:hAnchor="margin" w:y="-119"/>
      </w:pPr>
      <w:r>
        <w:t xml:space="preserve">Clinic Office hours: Monday–Thursday, 7:00 a.m. to 3:30 p.m.  </w:t>
      </w:r>
    </w:p>
    <w:p w14:paraId="7C71638D" w14:textId="77777777" w:rsidR="00A73897" w:rsidRDefault="00A73897" w:rsidP="00A73897">
      <w:pPr>
        <w:framePr w:hSpace="180" w:wrap="around" w:vAnchor="text" w:hAnchor="margin" w:y="-119"/>
      </w:pPr>
      <w:r>
        <w:t xml:space="preserve">Friday, 7:00 a.m. to 12:30 p.m.  </w:t>
      </w:r>
    </w:p>
    <w:p w14:paraId="4F981E91" w14:textId="77777777" w:rsidR="00A73897" w:rsidRDefault="00A73897" w:rsidP="00A73897">
      <w:pPr>
        <w:framePr w:hSpace="180" w:wrap="around" w:vAnchor="text" w:hAnchor="margin" w:y="-119"/>
      </w:pPr>
      <w:r>
        <w:t xml:space="preserve">Administrative Offices: Monday – Friday, 8:00 a.m. to 5:00 p.m.  </w:t>
      </w:r>
    </w:p>
    <w:p w14:paraId="0D82771B" w14:textId="77777777" w:rsidR="00A73897" w:rsidRDefault="00A73897" w:rsidP="00A73897">
      <w:r>
        <w:t xml:space="preserve">Closed Sundays and major holidays </w:t>
      </w:r>
    </w:p>
    <w:p w14:paraId="24833D43" w14:textId="4A4328D6" w:rsidR="00A73897" w:rsidRPr="00A73897" w:rsidRDefault="00A73897" w:rsidP="00A73897">
      <w:r w:rsidRPr="00A73897">
        <w:rPr>
          <w:b/>
          <w:bCs/>
        </w:rPr>
        <w:t xml:space="preserve">Population(s) Served: </w:t>
      </w:r>
    </w:p>
    <w:p w14:paraId="10C0793E" w14:textId="77777777" w:rsidR="00A73897" w:rsidRDefault="00A73897" w:rsidP="00A73897">
      <w:r>
        <w:t xml:space="preserve">Adults 18 and older who have a physical dependence on opioids </w:t>
      </w:r>
    </w:p>
    <w:p w14:paraId="66317ED8" w14:textId="24F2C6C7" w:rsidR="00A73897" w:rsidRPr="00A73897" w:rsidRDefault="00A73897" w:rsidP="00A73897">
      <w:r w:rsidRPr="00A73897">
        <w:rPr>
          <w:b/>
          <w:bCs/>
        </w:rPr>
        <w:t xml:space="preserve">Mission &amp; Vision: </w:t>
      </w:r>
    </w:p>
    <w:p w14:paraId="13DC0E1F" w14:textId="77777777" w:rsidR="00A73897" w:rsidRPr="00A73897" w:rsidRDefault="00A73897" w:rsidP="00A73897">
      <w:r w:rsidRPr="00A73897">
        <w:t xml:space="preserve">Providing innovative solutions to complex problems, we work with community partners to build a safe, strong, and healthy Arizona. </w:t>
      </w:r>
    </w:p>
    <w:p w14:paraId="7C167314" w14:textId="77777777" w:rsidR="00A73897" w:rsidRPr="00A73897" w:rsidRDefault="00A73897" w:rsidP="00A73897">
      <w:r w:rsidRPr="00A73897">
        <w:rPr>
          <w:b/>
          <w:bCs/>
        </w:rPr>
        <w:t xml:space="preserve">Program Goals: </w:t>
      </w:r>
    </w:p>
    <w:p w14:paraId="54DB578B" w14:textId="0449D2D6" w:rsidR="00A73897" w:rsidRDefault="00A73897" w:rsidP="00A73897">
      <w:r w:rsidRPr="00A73897">
        <w:t>The overarching goal of all La Frontera programs is to facilitate recovery and wellness through alleviation or elimination of symptoms, management of substance use issues, and enhancement of daily functioning, personal relationships, and self-sufficiency.</w:t>
      </w:r>
    </w:p>
    <w:p w14:paraId="66F231D5" w14:textId="69BB8495" w:rsidR="00A73897" w:rsidRDefault="00A73897" w:rsidP="00A73897">
      <w:pPr>
        <w:rPr>
          <w:b/>
          <w:bCs/>
        </w:rPr>
      </w:pPr>
      <w:r w:rsidRPr="00A73897">
        <w:rPr>
          <w:b/>
          <w:bCs/>
        </w:rPr>
        <w:t>Scope of Services/Abstract</w:t>
      </w:r>
      <w:r>
        <w:rPr>
          <w:b/>
          <w:bCs/>
        </w:rPr>
        <w:t xml:space="preserve">: </w:t>
      </w:r>
    </w:p>
    <w:p w14:paraId="015A6BA3" w14:textId="67949BF6" w:rsidR="00A73897" w:rsidRDefault="00A73897" w:rsidP="00A73897">
      <w:pPr>
        <w:ind w:right="86"/>
      </w:pPr>
      <w:r>
        <w:t xml:space="preserve">Hope Center is licensed to provide counseling, medication services, primary care medical services, and opioid treatment.  The treatment philosophy is to provide a program, using a wellness and recovery approach, that will facilitate change toward a healthier lifestyle.  Harm reduction is used within the therapeutic milieu.  Each person </w:t>
      </w:r>
      <w:proofErr w:type="gramStart"/>
      <w:r>
        <w:t>is considered to be</w:t>
      </w:r>
      <w:proofErr w:type="gramEnd"/>
      <w:r>
        <w:t xml:space="preserve"> a unique individual with his/her own needs and assets, and a specific treatment plan will be designed and utilized for each individual.  Each individual must be considered in </w:t>
      </w:r>
      <w:proofErr w:type="gramStart"/>
      <w:r>
        <w:t>total</w:t>
      </w:r>
      <w:proofErr w:type="gramEnd"/>
      <w:r>
        <w:t xml:space="preserve"> and treatment must be designed to encompass all aspects of the person within his/her social context.  The use of methadone as a therapeutic tool is used in combination with individual, group, and/or family counseling and medical services to provide a comprehensive program.  An emergency safety response is not used at this facility. Individual and family counseling is available as needed. Topics addressed may include substance </w:t>
      </w:r>
      <w:r w:rsidR="003E3FEB">
        <w:t xml:space="preserve">use </w:t>
      </w:r>
      <w:r>
        <w:t xml:space="preserve">issues, treatment goals, personal goals, methadone dose-related questions, and evaluation, among others. Crisis counseling is provided on an as-needed basis. Several group therapy sessions are available and include relapse prevention and </w:t>
      </w:r>
      <w:proofErr w:type="spellStart"/>
      <w:r>
        <w:t>acudetox</w:t>
      </w:r>
      <w:proofErr w:type="spellEnd"/>
      <w:r>
        <w:t xml:space="preserve">. </w:t>
      </w:r>
    </w:p>
    <w:p w14:paraId="10FF7CF3" w14:textId="77777777" w:rsidR="00A73897" w:rsidRDefault="00A73897" w:rsidP="00A73897">
      <w:pPr>
        <w:spacing w:after="449"/>
        <w:ind w:right="2"/>
      </w:pPr>
      <w:r>
        <w:t xml:space="preserve">Each client is educated in the use of methadone by a physician or nurse. Dosage level is determined by the physician and is based on the level of opioid addiction presented by the client at time of intake.  Medication is dispensed via an electronic dosing system that is managed by nurses.  This electronic dosing system determines accurate level, pours medication into bottle, makes each discrete bottle label, and allows each client to be identified through an electronic ID photograph.  The nurse observes the client </w:t>
      </w:r>
      <w:r>
        <w:lastRenderedPageBreak/>
        <w:t xml:space="preserve">while he/she ingests the methadone.  Once the client has taken medication at the dosing window, he/she consumes a glass of water and then speaks to the nurse to ensure medication has been ingested.  </w:t>
      </w:r>
      <w:r>
        <w:tab/>
        <w:t xml:space="preserve"> </w:t>
      </w:r>
    </w:p>
    <w:p w14:paraId="24709981" w14:textId="1DB056D2" w:rsidR="00A73897" w:rsidRDefault="00A73897" w:rsidP="00A73897">
      <w:pPr>
        <w:spacing w:after="449"/>
        <w:ind w:right="2"/>
      </w:pPr>
      <w:r>
        <w:t xml:space="preserve">For clients who are allowed “take-home” medication, staff provide training on the self-administration of medication.  This assistance includes how to properly store the medication and whom to notify in case of loss or overdose. A “lock box” can also be provided.  </w:t>
      </w:r>
    </w:p>
    <w:p w14:paraId="2009CD93" w14:textId="6593A0CF" w:rsidR="00A73897" w:rsidRDefault="00A73897" w:rsidP="00A73897">
      <w:pPr>
        <w:ind w:right="50"/>
      </w:pPr>
      <w:r>
        <w:t xml:space="preserve">Services may be provided by La Frontera Center staff directly, by contracted service providers, or by telemedicine, depending on assessed client needs and available resources.  </w:t>
      </w:r>
      <w:r>
        <w:tab/>
        <w:t xml:space="preserve"> </w:t>
      </w:r>
    </w:p>
    <w:p w14:paraId="332048EF" w14:textId="77777777" w:rsidR="00A73897" w:rsidRDefault="00A73897" w:rsidP="00A73897">
      <w:pPr>
        <w:ind w:right="50"/>
      </w:pPr>
      <w:r>
        <w:t xml:space="preserve">While abstinence from opioids may be </w:t>
      </w:r>
      <w:proofErr w:type="gramStart"/>
      <w:r>
        <w:t>an ultimate goal</w:t>
      </w:r>
      <w:proofErr w:type="gramEnd"/>
      <w:r>
        <w:t xml:space="preserve">, Hope Center will provide guidance on harm reduction approaches to </w:t>
      </w:r>
      <w:proofErr w:type="gramStart"/>
      <w:r>
        <w:t>minimize</w:t>
      </w:r>
      <w:proofErr w:type="gramEnd"/>
      <w:r>
        <w:t xml:space="preserve"> risks of opioid misuse. </w:t>
      </w:r>
    </w:p>
    <w:p w14:paraId="5F096BA0" w14:textId="22DC49C3" w:rsidR="00A73897" w:rsidRPr="00A73897" w:rsidRDefault="00A73897" w:rsidP="00A73897">
      <w:pPr>
        <w:ind w:right="50"/>
        <w:rPr>
          <w:u w:val="single"/>
        </w:rPr>
      </w:pPr>
      <w:r w:rsidRPr="00A73897">
        <w:rPr>
          <w:u w:val="single"/>
        </w:rPr>
        <w:t>A</w:t>
      </w:r>
      <w:r w:rsidRPr="001154A2">
        <w:rPr>
          <w:u w:val="single"/>
        </w:rPr>
        <w:t>mission/Re-admission Criteria:</w:t>
      </w:r>
    </w:p>
    <w:p w14:paraId="0772B704" w14:textId="77777777" w:rsidR="00A73897" w:rsidRDefault="00A73897" w:rsidP="00A73897">
      <w:pPr>
        <w:pStyle w:val="ListParagraph"/>
        <w:numPr>
          <w:ilvl w:val="0"/>
          <w:numId w:val="1"/>
        </w:numPr>
        <w:spacing w:after="0" w:line="240" w:lineRule="auto"/>
        <w:ind w:right="50"/>
        <w:contextualSpacing w:val="0"/>
      </w:pPr>
      <w:r>
        <w:t xml:space="preserve">Individuals should have a documented history of physiological dependence on opioids--the physician’s clinical judgment shall prevail. </w:t>
      </w:r>
    </w:p>
    <w:p w14:paraId="56E3B86B" w14:textId="77777777" w:rsidR="00A73897" w:rsidRDefault="00A73897" w:rsidP="00A73897">
      <w:pPr>
        <w:pStyle w:val="ListParagraph"/>
        <w:numPr>
          <w:ilvl w:val="0"/>
          <w:numId w:val="1"/>
        </w:numPr>
        <w:spacing w:after="0" w:line="240" w:lineRule="auto"/>
        <w:ind w:right="50"/>
        <w:contextualSpacing w:val="0"/>
      </w:pPr>
      <w:r>
        <w:t xml:space="preserve">Individual must currently be physiologically dependent upon opioids per federal and state guidelines. </w:t>
      </w:r>
    </w:p>
    <w:p w14:paraId="7926C1E6" w14:textId="77777777" w:rsidR="00A73897" w:rsidRDefault="00A73897" w:rsidP="00A73897">
      <w:pPr>
        <w:pStyle w:val="ListParagraph"/>
        <w:numPr>
          <w:ilvl w:val="0"/>
          <w:numId w:val="1"/>
        </w:numPr>
        <w:spacing w:after="0" w:line="240" w:lineRule="auto"/>
        <w:ind w:right="50"/>
        <w:contextualSpacing w:val="0"/>
      </w:pPr>
      <w:r>
        <w:t xml:space="preserve">Individual must volunteer for methadone treatment and sign Form FDA–2635, Consent for Methadone Treatment </w:t>
      </w:r>
    </w:p>
    <w:p w14:paraId="5EE99D5F" w14:textId="77777777" w:rsidR="00A73897" w:rsidRDefault="00A73897" w:rsidP="00A73897">
      <w:pPr>
        <w:pStyle w:val="ListParagraph"/>
        <w:numPr>
          <w:ilvl w:val="0"/>
          <w:numId w:val="1"/>
        </w:numPr>
        <w:spacing w:after="0" w:line="240" w:lineRule="auto"/>
        <w:ind w:right="50"/>
        <w:contextualSpacing w:val="0"/>
      </w:pPr>
      <w:r>
        <w:t xml:space="preserve">Individual should be 18 years of age or older. </w:t>
      </w:r>
    </w:p>
    <w:p w14:paraId="4347396D" w14:textId="77777777" w:rsidR="00A73897" w:rsidRDefault="00A73897" w:rsidP="00A73897">
      <w:pPr>
        <w:pStyle w:val="ListParagraph"/>
        <w:numPr>
          <w:ilvl w:val="0"/>
          <w:numId w:val="1"/>
        </w:numPr>
        <w:spacing w:after="0" w:line="240" w:lineRule="auto"/>
        <w:ind w:right="50"/>
        <w:contextualSpacing w:val="0"/>
      </w:pPr>
      <w:proofErr w:type="gramStart"/>
      <w:r>
        <w:t>Individual</w:t>
      </w:r>
      <w:proofErr w:type="gramEnd"/>
      <w:r>
        <w:t xml:space="preserve"> under 18 years of age can be considered if a medical provider feels medication-assisted treatment is appropriate and/or a responsible adult designated by the state is willing to sign the Consent for Methadone Treatment form. </w:t>
      </w:r>
    </w:p>
    <w:p w14:paraId="1E72E45D" w14:textId="77777777" w:rsidR="00A73897" w:rsidRDefault="00A73897" w:rsidP="00A73897">
      <w:pPr>
        <w:pStyle w:val="ListParagraph"/>
        <w:numPr>
          <w:ilvl w:val="0"/>
          <w:numId w:val="1"/>
        </w:numPr>
        <w:spacing w:after="0" w:line="240" w:lineRule="auto"/>
        <w:ind w:right="50"/>
        <w:contextualSpacing w:val="0"/>
      </w:pPr>
      <w:proofErr w:type="gramStart"/>
      <w:r>
        <w:t>Individual</w:t>
      </w:r>
      <w:proofErr w:type="gramEnd"/>
      <w:r>
        <w:t xml:space="preserve"> must not have a history of any condition that medically contraindicates the use of methadone. </w:t>
      </w:r>
    </w:p>
    <w:p w14:paraId="38AF8E7D" w14:textId="77777777" w:rsidR="00A73897" w:rsidRDefault="00A73897" w:rsidP="00A73897">
      <w:pPr>
        <w:pStyle w:val="ListParagraph"/>
        <w:numPr>
          <w:ilvl w:val="0"/>
          <w:numId w:val="1"/>
        </w:numPr>
        <w:spacing w:after="0" w:line="240" w:lineRule="auto"/>
        <w:ind w:right="50"/>
        <w:contextualSpacing w:val="0"/>
      </w:pPr>
      <w:r>
        <w:t>Individual must sign agreeing that he/she understands and agrees to comply with the rules and regulations of the Hope Center program.</w:t>
      </w:r>
      <w:r w:rsidRPr="003F59BD">
        <w:t xml:space="preserve"> </w:t>
      </w:r>
    </w:p>
    <w:p w14:paraId="41FA2EEC" w14:textId="77777777" w:rsidR="00A73897" w:rsidRDefault="00A73897" w:rsidP="00A73897">
      <w:pPr>
        <w:pStyle w:val="ListParagraph"/>
        <w:numPr>
          <w:ilvl w:val="0"/>
          <w:numId w:val="1"/>
        </w:numPr>
        <w:spacing w:after="0" w:line="240" w:lineRule="auto"/>
        <w:ind w:right="50"/>
        <w:contextualSpacing w:val="0"/>
      </w:pPr>
      <w:r>
        <w:t>If in the clinical judgment of the Medical Director a particular individual would not benefit from medication-assisted treatment, she/he may decline to provide treatment. Such individuals will be informed of the decision and given appropriate referrals per ASAM placement criteria.</w:t>
      </w:r>
    </w:p>
    <w:p w14:paraId="1B073B0B" w14:textId="5B19FD36" w:rsidR="00A73897" w:rsidRDefault="00A73897" w:rsidP="00A73897">
      <w:pPr>
        <w:pStyle w:val="ListParagraph"/>
        <w:numPr>
          <w:ilvl w:val="0"/>
          <w:numId w:val="1"/>
        </w:numPr>
        <w:spacing w:after="0" w:line="240" w:lineRule="auto"/>
        <w:ind w:right="50"/>
        <w:contextualSpacing w:val="0"/>
      </w:pPr>
      <w:r>
        <w:t xml:space="preserve">Individuals who have discontinued their treatment at Hope Center may re-engage at any time. </w:t>
      </w:r>
    </w:p>
    <w:p w14:paraId="57E2B2AC" w14:textId="77777777" w:rsidR="00A73897" w:rsidRDefault="00A73897" w:rsidP="00A73897">
      <w:pPr>
        <w:pStyle w:val="ListParagraph"/>
        <w:spacing w:after="0" w:line="240" w:lineRule="auto"/>
        <w:ind w:right="50"/>
        <w:contextualSpacing w:val="0"/>
      </w:pPr>
    </w:p>
    <w:p w14:paraId="64CF8FB4" w14:textId="09C8E0FC" w:rsidR="00A73897" w:rsidRDefault="00A73897" w:rsidP="00A73897">
      <w:pPr>
        <w:pStyle w:val="ListParagraph"/>
        <w:spacing w:after="0" w:line="240" w:lineRule="auto"/>
        <w:ind w:left="0" w:right="50"/>
        <w:contextualSpacing w:val="0"/>
        <w:rPr>
          <w:u w:val="single"/>
        </w:rPr>
      </w:pPr>
      <w:r w:rsidRPr="00A73897">
        <w:rPr>
          <w:u w:val="single"/>
        </w:rPr>
        <w:t>Discharge/Transfer Criteria:</w:t>
      </w:r>
    </w:p>
    <w:p w14:paraId="78A3C3CC" w14:textId="2FC96A95" w:rsidR="00A73897" w:rsidRPr="00A73897" w:rsidRDefault="00A73897" w:rsidP="00A73897">
      <w:pPr>
        <w:pStyle w:val="ListParagraph"/>
        <w:numPr>
          <w:ilvl w:val="0"/>
          <w:numId w:val="3"/>
        </w:numPr>
        <w:spacing w:after="0" w:line="240" w:lineRule="auto"/>
        <w:ind w:right="50"/>
      </w:pPr>
      <w:r w:rsidRPr="00A73897">
        <w:t xml:space="preserve">Self-decided discontinuation and/or completion of treatment plan  </w:t>
      </w:r>
    </w:p>
    <w:p w14:paraId="0E23F3D0" w14:textId="414A4876" w:rsidR="00A73897" w:rsidRPr="00A73897" w:rsidRDefault="00A73897" w:rsidP="00A73897">
      <w:pPr>
        <w:pStyle w:val="ListParagraph"/>
        <w:numPr>
          <w:ilvl w:val="0"/>
          <w:numId w:val="3"/>
        </w:numPr>
        <w:spacing w:after="0" w:line="240" w:lineRule="auto"/>
        <w:ind w:right="50"/>
      </w:pPr>
      <w:r w:rsidRPr="00A73897">
        <w:t xml:space="preserve">Noncompliance with treatment―see agency policies </w:t>
      </w:r>
    </w:p>
    <w:p w14:paraId="6FB3340D" w14:textId="4D1B5019" w:rsidR="00A73897" w:rsidRPr="00A73897" w:rsidRDefault="00A73897" w:rsidP="00A73897">
      <w:pPr>
        <w:pStyle w:val="ListParagraph"/>
        <w:numPr>
          <w:ilvl w:val="0"/>
          <w:numId w:val="3"/>
        </w:numPr>
        <w:spacing w:after="0" w:line="240" w:lineRule="auto"/>
        <w:ind w:right="50"/>
      </w:pPr>
      <w:r w:rsidRPr="00A73897">
        <w:t xml:space="preserve">Individual requests a transfer or referral to a different agency within the service area </w:t>
      </w:r>
    </w:p>
    <w:p w14:paraId="0CF977BC" w14:textId="48E0C936" w:rsidR="00A73897" w:rsidRPr="00A73897" w:rsidRDefault="00A73897" w:rsidP="00A73897">
      <w:pPr>
        <w:pStyle w:val="ListParagraph"/>
        <w:numPr>
          <w:ilvl w:val="0"/>
          <w:numId w:val="3"/>
        </w:numPr>
        <w:spacing w:after="0" w:line="240" w:lineRule="auto"/>
        <w:ind w:right="50"/>
      </w:pPr>
      <w:r w:rsidRPr="00A73897">
        <w:t>Individual moves out of geographic service area—assistance to locate and continue treatment will be provided</w:t>
      </w:r>
    </w:p>
    <w:p w14:paraId="6EA56DAC" w14:textId="77777777" w:rsidR="00072BD4" w:rsidRDefault="00072BD4" w:rsidP="00A73897">
      <w:pPr>
        <w:rPr>
          <w:u w:val="single"/>
        </w:rPr>
      </w:pPr>
    </w:p>
    <w:p w14:paraId="0F6C8538" w14:textId="05C19608" w:rsidR="009338E8" w:rsidRDefault="009338E8" w:rsidP="00A73897">
      <w:pPr>
        <w:rPr>
          <w:u w:val="single"/>
        </w:rPr>
      </w:pPr>
      <w:r>
        <w:rPr>
          <w:u w:val="single"/>
        </w:rPr>
        <w:t>Consumer</w:t>
      </w:r>
      <w:r w:rsidR="00072BD4">
        <w:rPr>
          <w:u w:val="single"/>
        </w:rPr>
        <w:t xml:space="preserve">/Staff Ratio: </w:t>
      </w:r>
    </w:p>
    <w:p w14:paraId="598DDAEA" w14:textId="799FE282" w:rsidR="00072BD4" w:rsidRDefault="00072BD4" w:rsidP="00A73897">
      <w:r w:rsidRPr="00072BD4">
        <w:t>95:1</w:t>
      </w:r>
    </w:p>
    <w:p w14:paraId="48F763B5" w14:textId="77777777" w:rsidR="008F1862" w:rsidRPr="008F1862" w:rsidRDefault="008F1862" w:rsidP="008F1862">
      <w:pPr>
        <w:rPr>
          <w:b/>
          <w:bCs/>
        </w:rPr>
      </w:pPr>
      <w:r w:rsidRPr="008F1862">
        <w:rPr>
          <w:b/>
          <w:bCs/>
        </w:rPr>
        <w:t>Staff Qualifications:</w:t>
      </w:r>
    </w:p>
    <w:p w14:paraId="55B8E594" w14:textId="7F034671" w:rsidR="008F1862" w:rsidRDefault="008F1862" w:rsidP="008F1862">
      <w:r>
        <w:t xml:space="preserve">Staff members who provide direct client services must be at least 21 years old. Staff members who provide support services (administrative or clinical) must be at least 18 years old. All employees will have a minimum of a high school diploma or equivalent. </w:t>
      </w:r>
    </w:p>
    <w:p w14:paraId="16D9E67B" w14:textId="6FB857EC" w:rsidR="008F1862" w:rsidRDefault="008F1862" w:rsidP="008F1862">
      <w:r w:rsidRPr="001A2264">
        <w:rPr>
          <w:u w:val="single"/>
        </w:rPr>
        <w:t>Behavioral Health Professionals (BHP)</w:t>
      </w:r>
      <w:r>
        <w:t xml:space="preserve"> will meet one of the following requirements: licensed psychiatrist (M.D. or D.O.), licensed psychologist (Ph.D. or Psy.D.), licensed nurse practitioner (NP), licensed physician assistant (PA), licensed associate counselor (LAC), licensed professional counselor (LPC),</w:t>
      </w:r>
      <w:r w:rsidR="00295441">
        <w:t xml:space="preserve"> </w:t>
      </w:r>
      <w:r>
        <w:t xml:space="preserve">licensed baccalaureate social worker (LBSW), licensed master social worker (LMSW), licensed clinical social worker (LCSW), licensed associate marriage and family therapist (LAMFT), licensed marriage and family therapist (LMFT), licensed independent </w:t>
      </w:r>
      <w:r w:rsidR="00CB289A">
        <w:t>addiction</w:t>
      </w:r>
      <w:r>
        <w:t xml:space="preserve"> counselor (LIAC), licensed associate </w:t>
      </w:r>
      <w:r w:rsidR="00FD6377">
        <w:t>addiction</w:t>
      </w:r>
      <w:r>
        <w:t xml:space="preserve"> </w:t>
      </w:r>
      <w:r>
        <w:lastRenderedPageBreak/>
        <w:t>counselor (LA</w:t>
      </w:r>
      <w:r w:rsidR="00FD6377">
        <w:t>A</w:t>
      </w:r>
      <w:r>
        <w:t xml:space="preserve">C), licensed </w:t>
      </w:r>
      <w:r w:rsidR="00FD6377">
        <w:t>addiction counselor</w:t>
      </w:r>
      <w:r>
        <w:t xml:space="preserve"> technician (L</w:t>
      </w:r>
      <w:r w:rsidR="00FD6377">
        <w:t>ACT</w:t>
      </w:r>
      <w:r>
        <w:t>), or a licensed registered nurse (RN) with one year of full-time behavioral health work experience. BHPs are credentialed through an established process that documents licensure, education, experience, and training to ensure staff are competent to perform the jobs they hold. Must be at least 21 years of age.</w:t>
      </w:r>
    </w:p>
    <w:p w14:paraId="406BB062" w14:textId="77777777" w:rsidR="008F1862" w:rsidRDefault="008F1862" w:rsidP="008F1862">
      <w:r w:rsidRPr="00295441">
        <w:rPr>
          <w:u w:val="single"/>
        </w:rPr>
        <w:t>Behavioral Health Technicians (BHT)</w:t>
      </w:r>
      <w:r>
        <w:t xml:space="preserve"> will have either a bachelor’s or master’s degree in behavioral health or other health-related field; hold a bachelor’s degree in any field from an accredited university; hold an associate’s degree and at least two years of experience in the delivery of behavioral health services; or hold a high school diploma or high school equivalency diploma and four years of experience in the delivery of behavioral health services.</w:t>
      </w:r>
    </w:p>
    <w:p w14:paraId="7E5A862D" w14:textId="77777777" w:rsidR="008F1862" w:rsidRDefault="008F1862" w:rsidP="008F1862">
      <w:r>
        <w:t>Exception: Internal candidates with a high school diploma or high school equivalency diploma will have two years of experience in the delivery of behavioral health services; internal candidates with an associate degree will have one year of experience in the delivery of behavioral health services.</w:t>
      </w:r>
    </w:p>
    <w:p w14:paraId="0A06026A" w14:textId="71DA5FBC" w:rsidR="00072BD4" w:rsidRDefault="008F1862" w:rsidP="008F1862">
      <w:r w:rsidRPr="001A2264">
        <w:rPr>
          <w:u w:val="single"/>
        </w:rPr>
        <w:t>Behavioral Health Paraprofessionals (BHPP)</w:t>
      </w:r>
      <w:r>
        <w:t xml:space="preserve"> will have either a high school diploma or equivalent.</w:t>
      </w:r>
    </w:p>
    <w:p w14:paraId="127DB3FF" w14:textId="77777777" w:rsidR="00FF7CCD" w:rsidRPr="00FF7CCD" w:rsidRDefault="00FF7CCD" w:rsidP="00FF7CCD">
      <w:r w:rsidRPr="00FF7CCD">
        <w:rPr>
          <w:b/>
          <w:bCs/>
        </w:rPr>
        <w:t xml:space="preserve">Staff Positions: </w:t>
      </w:r>
    </w:p>
    <w:p w14:paraId="6B8C070A" w14:textId="0CD023E0" w:rsidR="00FF7CCD" w:rsidRPr="00FF7CCD" w:rsidRDefault="00FF7CCD" w:rsidP="00FF7CCD">
      <w:pPr>
        <w:rPr>
          <w:u w:val="single"/>
        </w:rPr>
      </w:pPr>
      <w:r w:rsidRPr="00FF7CCD">
        <w:rPr>
          <w:u w:val="single"/>
        </w:rPr>
        <w:t xml:space="preserve">Director of Adult </w:t>
      </w:r>
      <w:proofErr w:type="gramStart"/>
      <w:r w:rsidRPr="00FF7CCD">
        <w:rPr>
          <w:u w:val="single"/>
        </w:rPr>
        <w:t xml:space="preserve">Services </w:t>
      </w:r>
      <w:r w:rsidR="00421638">
        <w:rPr>
          <w:u w:val="single"/>
        </w:rPr>
        <w:t>:</w:t>
      </w:r>
      <w:proofErr w:type="gramEnd"/>
      <w:r w:rsidR="00421638">
        <w:rPr>
          <w:u w:val="single"/>
        </w:rPr>
        <w:t xml:space="preserve"> </w:t>
      </w:r>
      <w:r w:rsidRPr="00FF7CCD">
        <w:t xml:space="preserve">BHP with a minimum of 2 years of administrative or supervisory experience and 5 years of experience providing services to the specific target population. Oversees planning, development, implementation, and coordination of service continuum for designated populations, clinics, and/or programs. </w:t>
      </w:r>
    </w:p>
    <w:p w14:paraId="1EE3A276" w14:textId="7C30E7CB" w:rsidR="00FF7CCD" w:rsidRPr="00FF7CCD" w:rsidRDefault="00FF7CCD" w:rsidP="00FF7CCD">
      <w:pPr>
        <w:rPr>
          <w:u w:val="single"/>
        </w:rPr>
      </w:pPr>
      <w:r w:rsidRPr="00FF7CCD">
        <w:rPr>
          <w:u w:val="single"/>
        </w:rPr>
        <w:t>Clinical Supervisor</w:t>
      </w:r>
      <w:r>
        <w:rPr>
          <w:u w:val="single"/>
        </w:rPr>
        <w:t xml:space="preserve">:  </w:t>
      </w:r>
      <w:r w:rsidRPr="00FF7CCD">
        <w:t xml:space="preserve">BHP preferred and 1 year of administrative or supervisory experience and 3 years providing services to the specific target population. Provides clinical and administrative supervision to an entire service location or team, supervises Clinical Coordinators. </w:t>
      </w:r>
    </w:p>
    <w:p w14:paraId="265CBE20" w14:textId="7B394723" w:rsidR="00FF7CCD" w:rsidRPr="00FF7CCD" w:rsidRDefault="00FF7CCD" w:rsidP="00FF7CCD">
      <w:pPr>
        <w:rPr>
          <w:u w:val="single"/>
        </w:rPr>
      </w:pPr>
      <w:r w:rsidRPr="00FF7CCD">
        <w:rPr>
          <w:u w:val="single"/>
        </w:rPr>
        <w:t>Clinical Coordinator</w:t>
      </w:r>
      <w:r>
        <w:rPr>
          <w:u w:val="single"/>
        </w:rPr>
        <w:t xml:space="preserve">: </w:t>
      </w:r>
      <w:r w:rsidRPr="00FF7CCD">
        <w:t xml:space="preserve">BHT – Provides direct training and supervision to a team of Recovery Coaches and Recovery Aides. </w:t>
      </w:r>
    </w:p>
    <w:p w14:paraId="62ECC1A6" w14:textId="4942ADE5" w:rsidR="00FF7CCD" w:rsidRPr="00FF7CCD" w:rsidRDefault="00FF7CCD" w:rsidP="00FF7CCD">
      <w:pPr>
        <w:rPr>
          <w:u w:val="single"/>
        </w:rPr>
      </w:pPr>
      <w:r w:rsidRPr="00FF7CCD">
        <w:rPr>
          <w:u w:val="single"/>
        </w:rPr>
        <w:t>Clinician</w:t>
      </w:r>
      <w:r>
        <w:rPr>
          <w:u w:val="single"/>
        </w:rPr>
        <w:t xml:space="preserve">: </w:t>
      </w:r>
      <w:r>
        <w:t xml:space="preserve"> </w:t>
      </w:r>
      <w:r w:rsidRPr="00FF7CCD">
        <w:t xml:space="preserve">BHP preferred – Provides therapeutic treatment services to clients using evidence-based practices in both individual, family/couples, and group setting. </w:t>
      </w:r>
    </w:p>
    <w:p w14:paraId="0A4FCF40" w14:textId="0E8FC6B2" w:rsidR="00FF7CCD" w:rsidRPr="00FF7CCD" w:rsidRDefault="00FF7CCD" w:rsidP="00FF7CCD">
      <w:pPr>
        <w:rPr>
          <w:u w:val="single"/>
        </w:rPr>
      </w:pPr>
      <w:r w:rsidRPr="00FF7CCD">
        <w:rPr>
          <w:u w:val="single"/>
        </w:rPr>
        <w:t>Recovery Coach</w:t>
      </w:r>
      <w:r w:rsidR="00421638">
        <w:rPr>
          <w:u w:val="single"/>
        </w:rPr>
        <w:t xml:space="preserve">: </w:t>
      </w:r>
      <w:r w:rsidRPr="00FF7CCD">
        <w:t xml:space="preserve">BHT - Provides services to adults, children, and/or their families. Assists in developing, evaluating, and coordinating treatment plans and recovery services. </w:t>
      </w:r>
    </w:p>
    <w:p w14:paraId="36F95766" w14:textId="005BCF4E" w:rsidR="00FF7CCD" w:rsidRPr="00FF7CCD" w:rsidRDefault="00FF7CCD" w:rsidP="00FF7CCD">
      <w:pPr>
        <w:rPr>
          <w:u w:val="single"/>
        </w:rPr>
      </w:pPr>
      <w:r w:rsidRPr="00FF7CCD">
        <w:rPr>
          <w:u w:val="single"/>
        </w:rPr>
        <w:t xml:space="preserve">Nurse (BHT, RN, LPN): </w:t>
      </w:r>
      <w:r w:rsidR="00421638">
        <w:rPr>
          <w:u w:val="single"/>
        </w:rPr>
        <w:t xml:space="preserve"> </w:t>
      </w:r>
      <w:r w:rsidRPr="00FF7CCD">
        <w:t xml:space="preserve">BHP or BHT depending on RN or LPN license from the State of Arizona and preferably </w:t>
      </w:r>
      <w:r w:rsidR="00205635">
        <w:t>2</w:t>
      </w:r>
      <w:r w:rsidRPr="00FF7CCD">
        <w:t xml:space="preserve"> year</w:t>
      </w:r>
      <w:r w:rsidR="00205635">
        <w:t>s</w:t>
      </w:r>
      <w:r w:rsidRPr="00FF7CCD">
        <w:t xml:space="preserve"> of experience in a community mental health or psychiatric setting. Acts in the provision of behavioral health medical services and/or primary care medical services in accordance with their licensure. </w:t>
      </w:r>
    </w:p>
    <w:p w14:paraId="7210B224" w14:textId="54B207A6" w:rsidR="00FF7CCD" w:rsidRPr="00FF7CCD" w:rsidRDefault="00FF7CCD" w:rsidP="00FF7CCD">
      <w:pPr>
        <w:rPr>
          <w:u w:val="single"/>
        </w:rPr>
      </w:pPr>
      <w:r w:rsidRPr="00FF7CCD">
        <w:rPr>
          <w:u w:val="single"/>
        </w:rPr>
        <w:t>Recovery Aide</w:t>
      </w:r>
      <w:r w:rsidR="00421638">
        <w:rPr>
          <w:u w:val="single"/>
        </w:rPr>
        <w:t xml:space="preserve">: </w:t>
      </w:r>
      <w:r w:rsidRPr="00FF7CCD">
        <w:t xml:space="preserve">BHT or BHPP - Assists clients and families in the behavioral health system to enhance their recovery and promote wellness. Assist Recovery Coaches in providing rehabilitation and support services. </w:t>
      </w:r>
      <w:r w:rsidR="00421638">
        <w:rPr>
          <w:u w:val="single"/>
        </w:rPr>
        <w:t xml:space="preserve"> </w:t>
      </w:r>
      <w:r w:rsidRPr="00FF7CCD">
        <w:t xml:space="preserve">If employed in the capacity of a peer, must complete a Peer Support certification course within 6 months of hire and before providing peer support services. </w:t>
      </w:r>
    </w:p>
    <w:p w14:paraId="5805C00C" w14:textId="2D24CA1E" w:rsidR="00FF7CCD" w:rsidRPr="00FF7CCD" w:rsidRDefault="00FF7CCD" w:rsidP="00FF7CCD">
      <w:pPr>
        <w:rPr>
          <w:u w:val="single"/>
        </w:rPr>
      </w:pPr>
      <w:r w:rsidRPr="00FF7CCD">
        <w:rPr>
          <w:u w:val="single"/>
        </w:rPr>
        <w:t xml:space="preserve">Clinical Operations Support Staff (Medical Records): </w:t>
      </w:r>
      <w:r w:rsidR="00421638">
        <w:rPr>
          <w:u w:val="single"/>
        </w:rPr>
        <w:t xml:space="preserve"> </w:t>
      </w:r>
      <w:r w:rsidRPr="00FF7CCD">
        <w:t xml:space="preserve">High school diploma or equivalent and 1 year of work experience, preferably with mental health and/or special populations. Must be familiar with medical technology. Must be at least 18 years of age. </w:t>
      </w:r>
    </w:p>
    <w:p w14:paraId="1BF6F0D3" w14:textId="4860A8D7" w:rsidR="00FF7CCD" w:rsidRDefault="00FF7CCD" w:rsidP="00FF7CCD">
      <w:r w:rsidRPr="00FF7CCD">
        <w:rPr>
          <w:u w:val="single"/>
        </w:rPr>
        <w:t>Behavioral Health Medical Provider (BHMP)</w:t>
      </w:r>
      <w:r w:rsidR="00421638">
        <w:rPr>
          <w:u w:val="single"/>
        </w:rPr>
        <w:t xml:space="preserve">: </w:t>
      </w:r>
      <w:r w:rsidRPr="00FF7CCD">
        <w:t>M.D. or D.O., NP or PA degree and possession of current license to practice medicine in the State of Arizona; OR possession of certification as a Psychiatric Nurse Practitioner in the State of Arizona and 3 years of experience in behavioral health; OR possession of a license aa a Physician’s Assistant in the State of Arizona and 2 years of experience as a physician’s assistant. Provides medication and medical services under state license.</w:t>
      </w:r>
    </w:p>
    <w:p w14:paraId="4CD93C22" w14:textId="49540BFB" w:rsidR="00F62996" w:rsidRDefault="00F62996" w:rsidP="00F62996">
      <w:r w:rsidRPr="00F62996">
        <w:rPr>
          <w:u w:val="single"/>
        </w:rPr>
        <w:t xml:space="preserve">Primary Care Practitioner: </w:t>
      </w:r>
      <w:r w:rsidRPr="00F62996">
        <w:t>M.D. or D.O., NP or PA degree and possession of current license to practice medicine in the State of Arizona. Provides diagnosis and preventative care for medical conditions.</w:t>
      </w:r>
    </w:p>
    <w:p w14:paraId="4999F61D" w14:textId="77777777" w:rsidR="00AA5110" w:rsidRDefault="00AA5110" w:rsidP="00AA5110">
      <w:pPr>
        <w:ind w:right="23"/>
        <w:rPr>
          <w:b/>
          <w:bCs/>
          <w:u w:color="000000"/>
        </w:rPr>
      </w:pPr>
      <w:r w:rsidRPr="00AA5110">
        <w:rPr>
          <w:b/>
          <w:bCs/>
          <w:u w:color="000000"/>
        </w:rPr>
        <w:t xml:space="preserve">Training Requirements:  </w:t>
      </w:r>
    </w:p>
    <w:p w14:paraId="793F3DAA" w14:textId="0EC6270C" w:rsidR="007C5586" w:rsidRDefault="009F6BAE" w:rsidP="007C5586">
      <w:pPr>
        <w:ind w:right="23"/>
        <w:rPr>
          <w:u w:val="single" w:color="000000"/>
        </w:rPr>
      </w:pPr>
      <w:r w:rsidRPr="009F6BAE">
        <w:rPr>
          <w:u w:color="000000"/>
        </w:rPr>
        <w:lastRenderedPageBreak/>
        <w:t>Staff (excluding BHMPs</w:t>
      </w:r>
      <w:r>
        <w:rPr>
          <w:u w:color="000000"/>
        </w:rPr>
        <w:t xml:space="preserve"> and Physicians</w:t>
      </w:r>
      <w:r w:rsidRPr="009F6BAE">
        <w:rPr>
          <w:u w:color="000000"/>
        </w:rPr>
        <w:t>) are required to complete 48 hours of training during their first year of employment and 24 hours each year thereafter. First-year requirements for clinical staff include human resources orientation and job orientation, including but not limited to client rights; agency policies and procedures necessary for the performance of the staff member’s duties; staff member’s job description; agency/site evacuation path; procedures for responding to</w:t>
      </w:r>
      <w:r w:rsidR="007A26D1">
        <w:rPr>
          <w:u w:color="000000"/>
        </w:rPr>
        <w:t xml:space="preserve"> </w:t>
      </w:r>
      <w:r w:rsidRPr="009F6BAE">
        <w:rPr>
          <w:u w:color="000000"/>
        </w:rPr>
        <w:t>emergencies; critical incidents, client records, Other first-year training requirements include organizational philosophy and operating values, continuous quality improvement, cultural competence, confidentiality, crisis intervention, CPR, First Aid, customer service, clinical documentation, data validation, client rights &amp; complaints, motivational interviewing and addictive behaviors and psychopharmacology, coordination of care, assessment training, risk management (confidentiality, boundaries, ethics, dual relationships; safety; critica</w:t>
      </w:r>
      <w:r w:rsidR="007A26D1">
        <w:rPr>
          <w:u w:color="000000"/>
        </w:rPr>
        <w:t xml:space="preserve">l </w:t>
      </w:r>
      <w:r w:rsidRPr="009F6BAE">
        <w:rPr>
          <w:u w:color="000000"/>
        </w:rPr>
        <w:t>incidents/accidents/medication errors; working with challenging clients), infection control, drug-free workplace, sexual harassment, and policy and procedures review. Training is provided both live and via an online learning management system. New trainings are added as issues or trends emerge via the performance measurement and improvement process.</w:t>
      </w:r>
    </w:p>
    <w:p w14:paraId="14803381" w14:textId="77777777" w:rsidR="009A71A5" w:rsidRPr="009A71A5" w:rsidRDefault="009A71A5" w:rsidP="009A71A5">
      <w:pPr>
        <w:ind w:right="23"/>
        <w:rPr>
          <w:u w:val="single" w:color="000000"/>
        </w:rPr>
      </w:pPr>
      <w:r w:rsidRPr="009A71A5">
        <w:rPr>
          <w:u w:val="single" w:color="000000"/>
        </w:rPr>
        <w:t xml:space="preserve">Skills and Knowledge: </w:t>
      </w:r>
    </w:p>
    <w:p w14:paraId="6F54E991" w14:textId="77777777" w:rsidR="009A71A5" w:rsidRPr="009A71A5" w:rsidRDefault="009A71A5" w:rsidP="009A71A5">
      <w:pPr>
        <w:ind w:right="23"/>
        <w:rPr>
          <w:u w:color="000000"/>
        </w:rPr>
      </w:pPr>
      <w:r w:rsidRPr="009A71A5">
        <w:rPr>
          <w:u w:color="000000"/>
        </w:rPr>
        <w:t xml:space="preserve">Behavioral health technicians (BHTs) and behavioral health paraprofessionals (BHPPs) must possess the following skills and knowledge necessary to: </w:t>
      </w:r>
    </w:p>
    <w:p w14:paraId="279141D5" w14:textId="77777777" w:rsidR="009A71A5" w:rsidRPr="009A71A5" w:rsidRDefault="009A71A5" w:rsidP="00BB2657">
      <w:pPr>
        <w:ind w:left="720" w:right="23"/>
        <w:rPr>
          <w:u w:color="000000"/>
        </w:rPr>
      </w:pPr>
      <w:r w:rsidRPr="009A71A5">
        <w:rPr>
          <w:u w:color="000000"/>
        </w:rPr>
        <w:t>a. Protect client rights in R9-10-</w:t>
      </w:r>
      <w:proofErr w:type="gramStart"/>
      <w:r w:rsidRPr="009A71A5">
        <w:rPr>
          <w:u w:color="000000"/>
        </w:rPr>
        <w:t>711;</w:t>
      </w:r>
      <w:proofErr w:type="gramEnd"/>
      <w:r w:rsidRPr="009A71A5">
        <w:rPr>
          <w:u w:color="000000"/>
        </w:rPr>
        <w:t xml:space="preserve"> </w:t>
      </w:r>
    </w:p>
    <w:p w14:paraId="0A97606C" w14:textId="77777777" w:rsidR="009A71A5" w:rsidRPr="009A71A5" w:rsidRDefault="009A71A5" w:rsidP="00BB2657">
      <w:pPr>
        <w:ind w:left="720" w:right="23"/>
        <w:rPr>
          <w:u w:color="000000"/>
        </w:rPr>
      </w:pPr>
      <w:r w:rsidRPr="009A71A5">
        <w:rPr>
          <w:u w:color="000000"/>
        </w:rPr>
        <w:t xml:space="preserve">b. Provide treatment that promotes client dignity, independence, individuality, strengths, privacy and </w:t>
      </w:r>
      <w:proofErr w:type="gramStart"/>
      <w:r w:rsidRPr="009A71A5">
        <w:rPr>
          <w:u w:color="000000"/>
        </w:rPr>
        <w:t>choice;</w:t>
      </w:r>
      <w:proofErr w:type="gramEnd"/>
      <w:r w:rsidRPr="009A71A5">
        <w:rPr>
          <w:u w:color="000000"/>
        </w:rPr>
        <w:t xml:space="preserve"> </w:t>
      </w:r>
    </w:p>
    <w:p w14:paraId="6C5AD31E" w14:textId="2006B0C1" w:rsidR="009A71A5" w:rsidRPr="009A71A5" w:rsidRDefault="009A71A5" w:rsidP="00BB2657">
      <w:pPr>
        <w:ind w:left="720" w:right="23"/>
        <w:rPr>
          <w:u w:color="000000"/>
        </w:rPr>
      </w:pPr>
      <w:r w:rsidRPr="009A71A5">
        <w:rPr>
          <w:u w:color="000000"/>
        </w:rPr>
        <w:t xml:space="preserve">c. Recognize obvious symptoms of a mental disorder, personality disorder, or substance </w:t>
      </w:r>
      <w:proofErr w:type="gramStart"/>
      <w:r w:rsidRPr="009A71A5">
        <w:rPr>
          <w:u w:color="000000"/>
        </w:rPr>
        <w:t>use;</w:t>
      </w:r>
      <w:proofErr w:type="gramEnd"/>
      <w:r w:rsidRPr="009A71A5">
        <w:rPr>
          <w:u w:color="000000"/>
        </w:rPr>
        <w:t xml:space="preserve"> </w:t>
      </w:r>
    </w:p>
    <w:p w14:paraId="325EB582" w14:textId="24D8FBC1" w:rsidR="009A71A5" w:rsidRPr="009A71A5" w:rsidRDefault="009A71A5" w:rsidP="00BB2657">
      <w:pPr>
        <w:ind w:left="720" w:right="23"/>
        <w:rPr>
          <w:u w:color="000000"/>
        </w:rPr>
      </w:pPr>
      <w:r w:rsidRPr="009A71A5">
        <w:rPr>
          <w:u w:color="000000"/>
        </w:rPr>
        <w:t xml:space="preserve">d. Provide the behavioral health services that the agency is authorized to </w:t>
      </w:r>
      <w:proofErr w:type="gramStart"/>
      <w:r w:rsidRPr="009A71A5">
        <w:rPr>
          <w:u w:color="000000"/>
        </w:rPr>
        <w:t>provide</w:t>
      </w:r>
      <w:proofErr w:type="gramEnd"/>
      <w:r w:rsidRPr="009A71A5">
        <w:rPr>
          <w:u w:color="000000"/>
        </w:rPr>
        <w:t xml:space="preserve"> and the staff member is qualified to provide; </w:t>
      </w:r>
    </w:p>
    <w:p w14:paraId="766606DA" w14:textId="108FF18B" w:rsidR="009A71A5" w:rsidRPr="009A71A5" w:rsidRDefault="009A71A5" w:rsidP="00BB2657">
      <w:pPr>
        <w:ind w:left="720" w:right="23"/>
        <w:rPr>
          <w:u w:color="000000"/>
        </w:rPr>
      </w:pPr>
      <w:r w:rsidRPr="009A71A5">
        <w:rPr>
          <w:u w:color="000000"/>
        </w:rPr>
        <w:t xml:space="preserve">e. Meet the unique needs of the client populations served by the agency or the staff member, such as children, adults </w:t>
      </w:r>
      <w:proofErr w:type="gramStart"/>
      <w:r w:rsidRPr="009A71A5">
        <w:rPr>
          <w:u w:color="000000"/>
        </w:rPr>
        <w:t>age</w:t>
      </w:r>
      <w:proofErr w:type="gramEnd"/>
      <w:r w:rsidRPr="009A71A5">
        <w:rPr>
          <w:u w:color="000000"/>
        </w:rPr>
        <w:t xml:space="preserve"> 65 or older, individuals who have substance use problems individuals who are seriously mentally ill, or individuals who have co-occurring disorders; </w:t>
      </w:r>
    </w:p>
    <w:p w14:paraId="45EB38A4" w14:textId="2F7A05AD" w:rsidR="009A71A5" w:rsidRPr="009A71A5" w:rsidRDefault="009A71A5" w:rsidP="00BB2657">
      <w:pPr>
        <w:ind w:right="23" w:firstLine="720"/>
        <w:rPr>
          <w:u w:color="000000"/>
        </w:rPr>
      </w:pPr>
      <w:r w:rsidRPr="009A71A5">
        <w:rPr>
          <w:u w:color="000000"/>
        </w:rPr>
        <w:t xml:space="preserve">f. Protect and maintain the confidentiality of client records and </w:t>
      </w:r>
      <w:proofErr w:type="gramStart"/>
      <w:r w:rsidRPr="009A71A5">
        <w:rPr>
          <w:u w:color="000000"/>
        </w:rPr>
        <w:t>information;</w:t>
      </w:r>
      <w:proofErr w:type="gramEnd"/>
      <w:r w:rsidRPr="009A71A5">
        <w:rPr>
          <w:u w:color="000000"/>
        </w:rPr>
        <w:t xml:space="preserve"> </w:t>
      </w:r>
    </w:p>
    <w:p w14:paraId="6BE8CB8F" w14:textId="77777777" w:rsidR="009A71A5" w:rsidRPr="009A71A5" w:rsidRDefault="009A71A5" w:rsidP="00BB2657">
      <w:pPr>
        <w:ind w:left="720" w:right="23"/>
        <w:rPr>
          <w:u w:color="000000"/>
        </w:rPr>
      </w:pPr>
      <w:r w:rsidRPr="009A71A5">
        <w:rPr>
          <w:u w:color="000000"/>
        </w:rPr>
        <w:t xml:space="preserve">g. Recognize and respect cultural </w:t>
      </w:r>
      <w:proofErr w:type="gramStart"/>
      <w:r w:rsidRPr="009A71A5">
        <w:rPr>
          <w:u w:color="000000"/>
        </w:rPr>
        <w:t>differences;</w:t>
      </w:r>
      <w:proofErr w:type="gramEnd"/>
      <w:r w:rsidRPr="009A71A5">
        <w:rPr>
          <w:u w:color="000000"/>
        </w:rPr>
        <w:t xml:space="preserve"> </w:t>
      </w:r>
    </w:p>
    <w:p w14:paraId="5CD620F0" w14:textId="77777777" w:rsidR="009A71A5" w:rsidRPr="009A71A5" w:rsidRDefault="009A71A5" w:rsidP="00BB2657">
      <w:pPr>
        <w:ind w:left="720" w:right="23"/>
        <w:rPr>
          <w:u w:color="000000"/>
        </w:rPr>
      </w:pPr>
      <w:r w:rsidRPr="009A71A5">
        <w:rPr>
          <w:u w:color="000000"/>
        </w:rPr>
        <w:t xml:space="preserve">h. Recognize, prevent, and respond to a situation in which a client: </w:t>
      </w:r>
    </w:p>
    <w:p w14:paraId="1DBA77EC" w14:textId="77777777" w:rsidR="009A71A5" w:rsidRPr="009A71A5" w:rsidRDefault="009A71A5" w:rsidP="00B1143A">
      <w:pPr>
        <w:ind w:left="1440" w:right="23"/>
        <w:rPr>
          <w:u w:color="000000"/>
        </w:rPr>
      </w:pPr>
      <w:r w:rsidRPr="009A71A5">
        <w:rPr>
          <w:u w:color="000000"/>
        </w:rPr>
        <w:t xml:space="preserve">i. May be a danger to self or a danger to others, </w:t>
      </w:r>
    </w:p>
    <w:p w14:paraId="15975F52" w14:textId="77777777" w:rsidR="009A71A5" w:rsidRPr="009A71A5" w:rsidRDefault="009A71A5" w:rsidP="00B1143A">
      <w:pPr>
        <w:ind w:left="1440" w:right="23"/>
        <w:rPr>
          <w:u w:color="000000"/>
        </w:rPr>
      </w:pPr>
      <w:r w:rsidRPr="009A71A5">
        <w:rPr>
          <w:u w:color="000000"/>
        </w:rPr>
        <w:t xml:space="preserve">ii. Behaves in an aggressive or destructive manner, </w:t>
      </w:r>
    </w:p>
    <w:p w14:paraId="6B30844F" w14:textId="77777777" w:rsidR="009A71A5" w:rsidRPr="009A71A5" w:rsidRDefault="009A71A5" w:rsidP="00B1143A">
      <w:pPr>
        <w:ind w:left="1440" w:right="23"/>
        <w:rPr>
          <w:u w:color="000000"/>
        </w:rPr>
      </w:pPr>
      <w:r w:rsidRPr="009A71A5">
        <w:rPr>
          <w:u w:color="000000"/>
        </w:rPr>
        <w:t xml:space="preserve">iii. May be experiencing </w:t>
      </w:r>
      <w:proofErr w:type="gramStart"/>
      <w:r w:rsidRPr="009A71A5">
        <w:rPr>
          <w:u w:color="000000"/>
        </w:rPr>
        <w:t>a crisis situation</w:t>
      </w:r>
      <w:proofErr w:type="gramEnd"/>
      <w:r w:rsidRPr="009A71A5">
        <w:rPr>
          <w:u w:color="000000"/>
        </w:rPr>
        <w:t xml:space="preserve">, or </w:t>
      </w:r>
    </w:p>
    <w:p w14:paraId="3F50BB64" w14:textId="77777777" w:rsidR="009A71A5" w:rsidRPr="009A71A5" w:rsidRDefault="009A71A5" w:rsidP="00B1143A">
      <w:pPr>
        <w:ind w:left="1440" w:right="23"/>
        <w:rPr>
          <w:u w:color="000000"/>
        </w:rPr>
      </w:pPr>
      <w:r w:rsidRPr="009A71A5">
        <w:rPr>
          <w:u w:color="000000"/>
        </w:rPr>
        <w:t xml:space="preserve">iv. May be experiencing a medical </w:t>
      </w:r>
      <w:proofErr w:type="gramStart"/>
      <w:r w:rsidRPr="009A71A5">
        <w:rPr>
          <w:u w:color="000000"/>
        </w:rPr>
        <w:t>emergency;</w:t>
      </w:r>
      <w:proofErr w:type="gramEnd"/>
      <w:r w:rsidRPr="009A71A5">
        <w:rPr>
          <w:u w:color="000000"/>
        </w:rPr>
        <w:t xml:space="preserve"> </w:t>
      </w:r>
    </w:p>
    <w:p w14:paraId="1731CC5D" w14:textId="77777777" w:rsidR="009A71A5" w:rsidRPr="009A71A5" w:rsidRDefault="009A71A5" w:rsidP="00BB2657">
      <w:pPr>
        <w:ind w:left="720" w:right="23"/>
        <w:rPr>
          <w:u w:color="000000"/>
        </w:rPr>
      </w:pPr>
      <w:r w:rsidRPr="009A71A5">
        <w:rPr>
          <w:u w:color="000000"/>
        </w:rPr>
        <w:t xml:space="preserve">i. Read and implement a client’s treatment </w:t>
      </w:r>
      <w:proofErr w:type="gramStart"/>
      <w:r w:rsidRPr="009A71A5">
        <w:rPr>
          <w:u w:color="000000"/>
        </w:rPr>
        <w:t>plan;</w:t>
      </w:r>
      <w:proofErr w:type="gramEnd"/>
      <w:r w:rsidRPr="009A71A5">
        <w:rPr>
          <w:u w:color="000000"/>
        </w:rPr>
        <w:t xml:space="preserve"> </w:t>
      </w:r>
    </w:p>
    <w:p w14:paraId="6C79C7E0" w14:textId="77777777" w:rsidR="009A71A5" w:rsidRPr="009A71A5" w:rsidRDefault="009A71A5" w:rsidP="00BB2657">
      <w:pPr>
        <w:ind w:left="720" w:right="23"/>
        <w:rPr>
          <w:u w:color="000000"/>
        </w:rPr>
      </w:pPr>
      <w:r w:rsidRPr="009A71A5">
        <w:rPr>
          <w:u w:color="000000"/>
        </w:rPr>
        <w:t xml:space="preserve">j. Assist a client in accessing community services and </w:t>
      </w:r>
      <w:proofErr w:type="gramStart"/>
      <w:r w:rsidRPr="009A71A5">
        <w:rPr>
          <w:u w:color="000000"/>
        </w:rPr>
        <w:t>resources;</w:t>
      </w:r>
      <w:proofErr w:type="gramEnd"/>
      <w:r w:rsidRPr="009A71A5">
        <w:rPr>
          <w:u w:color="000000"/>
        </w:rPr>
        <w:t xml:space="preserve"> </w:t>
      </w:r>
    </w:p>
    <w:p w14:paraId="16F5D024" w14:textId="77777777" w:rsidR="009A71A5" w:rsidRPr="009A71A5" w:rsidRDefault="009A71A5" w:rsidP="00BB2657">
      <w:pPr>
        <w:ind w:left="720" w:right="23"/>
        <w:rPr>
          <w:u w:color="000000"/>
        </w:rPr>
      </w:pPr>
      <w:r w:rsidRPr="009A71A5">
        <w:rPr>
          <w:u w:color="000000"/>
        </w:rPr>
        <w:t xml:space="preserve">k. Record and document client </w:t>
      </w:r>
      <w:proofErr w:type="gramStart"/>
      <w:r w:rsidRPr="009A71A5">
        <w:rPr>
          <w:u w:color="000000"/>
        </w:rPr>
        <w:t>information;</w:t>
      </w:r>
      <w:proofErr w:type="gramEnd"/>
      <w:r w:rsidRPr="009A71A5">
        <w:rPr>
          <w:u w:color="000000"/>
        </w:rPr>
        <w:t xml:space="preserve"> </w:t>
      </w:r>
    </w:p>
    <w:p w14:paraId="6F3EC0FA" w14:textId="77777777" w:rsidR="009A71A5" w:rsidRPr="009A71A5" w:rsidRDefault="009A71A5" w:rsidP="00BB2657">
      <w:pPr>
        <w:ind w:left="720" w:right="23"/>
        <w:rPr>
          <w:u w:color="000000"/>
        </w:rPr>
      </w:pPr>
      <w:r w:rsidRPr="009A71A5">
        <w:rPr>
          <w:u w:color="000000"/>
        </w:rPr>
        <w:t xml:space="preserve">l. Demonstrate ethical behavior, such </w:t>
      </w:r>
      <w:proofErr w:type="gramStart"/>
      <w:r w:rsidRPr="009A71A5">
        <w:rPr>
          <w:u w:color="000000"/>
        </w:rPr>
        <w:t>as by</w:t>
      </w:r>
      <w:proofErr w:type="gramEnd"/>
      <w:r w:rsidRPr="009A71A5">
        <w:rPr>
          <w:u w:color="000000"/>
        </w:rPr>
        <w:t xml:space="preserve"> respecting staff member and client boundaries and recognizing the inappropriateness of receiving gratuities from a </w:t>
      </w:r>
      <w:proofErr w:type="gramStart"/>
      <w:r w:rsidRPr="009A71A5">
        <w:rPr>
          <w:u w:color="000000"/>
        </w:rPr>
        <w:t>client;</w:t>
      </w:r>
      <w:proofErr w:type="gramEnd"/>
      <w:r w:rsidRPr="009A71A5">
        <w:rPr>
          <w:u w:color="000000"/>
        </w:rPr>
        <w:t xml:space="preserve"> </w:t>
      </w:r>
    </w:p>
    <w:p w14:paraId="557E3719" w14:textId="043BF311" w:rsidR="009A71A5" w:rsidRPr="009A71A5" w:rsidRDefault="009A71A5" w:rsidP="00BB2657">
      <w:pPr>
        <w:ind w:left="720" w:right="23"/>
        <w:rPr>
          <w:u w:color="000000"/>
        </w:rPr>
      </w:pPr>
      <w:r w:rsidRPr="009A71A5">
        <w:rPr>
          <w:u w:color="000000"/>
        </w:rPr>
        <w:t xml:space="preserve">m. Identify types of medications commonly prescribed for mental disorders, personality disorders, and substance use and the common side effects and adverse reactions of the </w:t>
      </w:r>
      <w:proofErr w:type="gramStart"/>
      <w:r w:rsidRPr="009A71A5">
        <w:rPr>
          <w:u w:color="000000"/>
        </w:rPr>
        <w:t>medications;</w:t>
      </w:r>
      <w:proofErr w:type="gramEnd"/>
      <w:r w:rsidRPr="009A71A5">
        <w:rPr>
          <w:u w:color="000000"/>
        </w:rPr>
        <w:t xml:space="preserve"> </w:t>
      </w:r>
    </w:p>
    <w:p w14:paraId="661492B8" w14:textId="77777777" w:rsidR="009A71A5" w:rsidRPr="009A71A5" w:rsidRDefault="009A71A5" w:rsidP="00BB2657">
      <w:pPr>
        <w:ind w:left="720" w:right="23"/>
        <w:rPr>
          <w:u w:color="000000"/>
        </w:rPr>
      </w:pPr>
      <w:r w:rsidRPr="009A71A5">
        <w:rPr>
          <w:u w:color="000000"/>
        </w:rPr>
        <w:t xml:space="preserve">n. Recognize and respond to fire, disaster, hazard, and medical emergency; and </w:t>
      </w:r>
    </w:p>
    <w:p w14:paraId="3E4D987A" w14:textId="77777777" w:rsidR="009A71A5" w:rsidRPr="009A71A5" w:rsidRDefault="009A71A5" w:rsidP="00BB2657">
      <w:pPr>
        <w:ind w:left="720" w:right="23"/>
        <w:rPr>
          <w:u w:color="000000"/>
        </w:rPr>
      </w:pPr>
      <w:r w:rsidRPr="009A71A5">
        <w:rPr>
          <w:u w:color="000000"/>
        </w:rPr>
        <w:lastRenderedPageBreak/>
        <w:t xml:space="preserve">o. Provide the activities or behavioral health services identified in the staff member’s job description or the agency’s policy and procedures </w:t>
      </w:r>
    </w:p>
    <w:p w14:paraId="378EC87D" w14:textId="77777777" w:rsidR="00AA5110" w:rsidRPr="009A71A5" w:rsidRDefault="00AA5110" w:rsidP="00BB2657">
      <w:pPr>
        <w:ind w:left="720" w:right="23"/>
        <w:rPr>
          <w:u w:color="000000"/>
        </w:rPr>
      </w:pPr>
    </w:p>
    <w:p w14:paraId="6D05F41F" w14:textId="77777777" w:rsidR="009F1A85" w:rsidRPr="009F1A85" w:rsidRDefault="009F1A85" w:rsidP="009F1A85">
      <w:pPr>
        <w:ind w:left="720"/>
        <w:rPr>
          <w:u w:val="single"/>
        </w:rPr>
      </w:pPr>
      <w:r w:rsidRPr="009F1A85">
        <w:rPr>
          <w:u w:val="single"/>
        </w:rPr>
        <w:t>Clinical Supervision:</w:t>
      </w:r>
    </w:p>
    <w:p w14:paraId="18734AF7" w14:textId="77777777" w:rsidR="009F1A85" w:rsidRPr="009F1A85" w:rsidRDefault="009F1A85" w:rsidP="009F1A85">
      <w:pPr>
        <w:ind w:left="720"/>
      </w:pPr>
      <w:r w:rsidRPr="009F1A85">
        <w:t>BHTs who work full-time receive at least 4 hours of clinical oversight in a calendar month. BHPPs who work full-time receive at least 4 hours of clinical supervision in a calendar month. BHTs and BHPPs who work part-time receive at least 1 hour for every 40 hours worked. Clinical oversight/supervision occurs on an individual or group basis.</w:t>
      </w:r>
    </w:p>
    <w:p w14:paraId="1A0FA965" w14:textId="77777777" w:rsidR="009F1A85" w:rsidRPr="009F1A85" w:rsidRDefault="009F1A85" w:rsidP="009F1A85">
      <w:pPr>
        <w:ind w:left="720"/>
        <w:rPr>
          <w:u w:val="single"/>
        </w:rPr>
      </w:pPr>
    </w:p>
    <w:p w14:paraId="65E23BFD" w14:textId="77777777" w:rsidR="009F1A85" w:rsidRPr="009F1A85" w:rsidRDefault="009F1A85" w:rsidP="009F1A85">
      <w:pPr>
        <w:ind w:left="720"/>
        <w:rPr>
          <w:u w:val="single"/>
        </w:rPr>
      </w:pPr>
      <w:r w:rsidRPr="009F1A85">
        <w:rPr>
          <w:u w:val="single"/>
        </w:rPr>
        <w:t>Emergency Safety Response</w:t>
      </w:r>
    </w:p>
    <w:p w14:paraId="332450DF" w14:textId="77777777" w:rsidR="009F1A85" w:rsidRPr="009F1A85" w:rsidRDefault="009F1A85" w:rsidP="009F1A85">
      <w:pPr>
        <w:ind w:left="720"/>
      </w:pPr>
      <w:r w:rsidRPr="009F1A85">
        <w:t>Seclusion, restraint, or physical restriction of any kind are not used at any integrated clinics with children or adults. Staff are trained at hire and annually on Non-violent Crisis Intervention, which teaches skills for verbal de-escalation and avoiding crisis. Integrated clinic environments are evaluated ongoing through the Risk Management committee for potential unsafe or crisis inducing factors.</w:t>
      </w:r>
    </w:p>
    <w:p w14:paraId="133F4D70" w14:textId="77777777" w:rsidR="009F1A85" w:rsidRPr="009F1A85" w:rsidRDefault="009F1A85" w:rsidP="009F1A85">
      <w:pPr>
        <w:ind w:left="720"/>
        <w:rPr>
          <w:u w:val="single"/>
        </w:rPr>
      </w:pPr>
    </w:p>
    <w:p w14:paraId="7E8A6DAB" w14:textId="77777777" w:rsidR="009F1A85" w:rsidRPr="009F1A85" w:rsidRDefault="009F1A85" w:rsidP="009F1A85">
      <w:pPr>
        <w:ind w:left="720"/>
        <w:rPr>
          <w:u w:val="single"/>
        </w:rPr>
      </w:pPr>
      <w:r w:rsidRPr="009F1A85">
        <w:rPr>
          <w:u w:val="single"/>
        </w:rPr>
        <w:t>Fee collection/refunds:</w:t>
      </w:r>
    </w:p>
    <w:p w14:paraId="11DF2FF0" w14:textId="3F0B029E" w:rsidR="009F1A85" w:rsidRPr="009F1A85" w:rsidRDefault="009F1A85" w:rsidP="00E16B05">
      <w:pPr>
        <w:ind w:left="720"/>
      </w:pPr>
      <w:r w:rsidRPr="009F1A85">
        <w:t>100% of payment is due at time of service unless the services are contracted. Cash, checks and money orders are accepted from individuals who self-pay for all or part of services. A receipt is issued for all forms of payment and all payments are recorded in a ledger and forwarded to the Accounting Department for data entry. Payment will be refunded to the consumer or the consumer’s parent/guardian/custodian within 30 days if a third party provides reimbursement to the agency. Requests for refunds are forwarded to the Accounts Receivable Department for administrative review and, if approved. Refunds are paid no later than 30 days from the date of the request.</w:t>
      </w:r>
    </w:p>
    <w:p w14:paraId="3A3EC0E3" w14:textId="77777777" w:rsidR="009F1A85" w:rsidRPr="009F1A85" w:rsidRDefault="009F1A85" w:rsidP="009F1A85">
      <w:pPr>
        <w:ind w:left="720"/>
        <w:rPr>
          <w:u w:val="single"/>
        </w:rPr>
      </w:pPr>
      <w:r w:rsidRPr="009F1A85">
        <w:rPr>
          <w:u w:val="single"/>
        </w:rPr>
        <w:t>Non-</w:t>
      </w:r>
      <w:proofErr w:type="gramStart"/>
      <w:r w:rsidRPr="009F1A85">
        <w:rPr>
          <w:u w:val="single"/>
        </w:rPr>
        <w:t>English speaking</w:t>
      </w:r>
      <w:proofErr w:type="gramEnd"/>
      <w:r w:rsidRPr="009F1A85">
        <w:rPr>
          <w:u w:val="single"/>
        </w:rPr>
        <w:t xml:space="preserve"> consumers:</w:t>
      </w:r>
    </w:p>
    <w:p w14:paraId="147A8EDF" w14:textId="77777777" w:rsidR="009F1A85" w:rsidRPr="009F1A85" w:rsidRDefault="009F1A85" w:rsidP="009F1A85">
      <w:pPr>
        <w:ind w:left="720"/>
      </w:pPr>
      <w:r w:rsidRPr="009F1A85">
        <w:t>Bilingual (Spanish/English) staff are available on a regular basis. Other language services are available via telephonic interpretation (i.e., language line), and by contract for face-to-face interpretation.  ASL interpretation is available via agreements with the Community Outreach Program for the Deaf and Language Services Associates.</w:t>
      </w:r>
    </w:p>
    <w:p w14:paraId="4A47D034" w14:textId="12D829F2" w:rsidR="009F1A85" w:rsidRDefault="009F1A85" w:rsidP="00E16B05">
      <w:pPr>
        <w:ind w:left="720"/>
        <w:rPr>
          <w:u w:val="single"/>
        </w:rPr>
      </w:pPr>
      <w:r w:rsidRPr="009F1A85">
        <w:rPr>
          <w:u w:val="single"/>
        </w:rPr>
        <w:t>Accessibility:</w:t>
      </w:r>
    </w:p>
    <w:p w14:paraId="568338A3" w14:textId="305CDE60" w:rsidR="00E16B05" w:rsidRPr="009F1A85" w:rsidRDefault="00E16B05" w:rsidP="009F1A85">
      <w:pPr>
        <w:ind w:left="720"/>
        <w:sectPr w:rsidR="00E16B05" w:rsidRPr="009F1A85" w:rsidSect="009F1A85">
          <w:pgSz w:w="12240" w:h="15840"/>
          <w:pgMar w:top="0" w:right="960" w:bottom="0" w:left="1320" w:header="720" w:footer="720" w:gutter="0"/>
          <w:cols w:space="720"/>
          <w:noEndnote/>
        </w:sectPr>
      </w:pPr>
      <w:r w:rsidRPr="00E16B05">
        <w:t xml:space="preserve">The facility </w:t>
      </w:r>
      <w:proofErr w:type="gramStart"/>
      <w:r w:rsidRPr="00E16B05">
        <w:t>is in compliance with</w:t>
      </w:r>
      <w:proofErr w:type="gramEnd"/>
      <w:r w:rsidRPr="00E16B05">
        <w:t xml:space="preserve"> requirements specified in Section 504 of the Americans with Disabilities Act. The premises at the South Tucson and East sites have been modified as follows for persons with a mobility impairment, sensory impairment, or other physical disability; accessible path of travel from designated spaces in parking lot to lobby and through building; accessible restrooms, doorways, water coolers, and meeting rooms. The South Tucson site also has a TTY phone system and a fire alarm system that utilizes horns and strobe light</w:t>
      </w:r>
      <w:r w:rsidR="00AC33B0">
        <w:t xml:space="preserve">s. </w:t>
      </w:r>
    </w:p>
    <w:p w14:paraId="3E0B110D" w14:textId="77777777" w:rsidR="00AA5110" w:rsidRPr="00F62996" w:rsidRDefault="00AA5110" w:rsidP="00AC33B0">
      <w:pPr>
        <w:rPr>
          <w:u w:val="single"/>
        </w:rPr>
      </w:pPr>
    </w:p>
    <w:sectPr w:rsidR="00AA5110" w:rsidRPr="00F62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1154E"/>
    <w:multiLevelType w:val="hybridMultilevel"/>
    <w:tmpl w:val="057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0391D"/>
    <w:multiLevelType w:val="hybridMultilevel"/>
    <w:tmpl w:val="AFEC7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D10C45"/>
    <w:multiLevelType w:val="hybridMultilevel"/>
    <w:tmpl w:val="BDA61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4644751">
    <w:abstractNumId w:val="0"/>
  </w:num>
  <w:num w:numId="2" w16cid:durableId="1980261939">
    <w:abstractNumId w:val="1"/>
  </w:num>
  <w:num w:numId="3" w16cid:durableId="6488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897"/>
    <w:rsid w:val="00072BD4"/>
    <w:rsid w:val="001154A2"/>
    <w:rsid w:val="001816C8"/>
    <w:rsid w:val="00193C7A"/>
    <w:rsid w:val="001A2264"/>
    <w:rsid w:val="00205635"/>
    <w:rsid w:val="00295441"/>
    <w:rsid w:val="003D3AB5"/>
    <w:rsid w:val="003E3FEB"/>
    <w:rsid w:val="00411630"/>
    <w:rsid w:val="00421638"/>
    <w:rsid w:val="007A26D1"/>
    <w:rsid w:val="007A7F72"/>
    <w:rsid w:val="007C5586"/>
    <w:rsid w:val="008F1862"/>
    <w:rsid w:val="009338E8"/>
    <w:rsid w:val="00953F6C"/>
    <w:rsid w:val="0099189B"/>
    <w:rsid w:val="009A71A5"/>
    <w:rsid w:val="009F1A85"/>
    <w:rsid w:val="009F6BAE"/>
    <w:rsid w:val="00A60D89"/>
    <w:rsid w:val="00A73897"/>
    <w:rsid w:val="00AA5110"/>
    <w:rsid w:val="00AC33B0"/>
    <w:rsid w:val="00B1143A"/>
    <w:rsid w:val="00BB2657"/>
    <w:rsid w:val="00BD431B"/>
    <w:rsid w:val="00CB289A"/>
    <w:rsid w:val="00E16B05"/>
    <w:rsid w:val="00E65178"/>
    <w:rsid w:val="00F13710"/>
    <w:rsid w:val="00F4201F"/>
    <w:rsid w:val="00F62996"/>
    <w:rsid w:val="00FD2EB2"/>
    <w:rsid w:val="00FD6377"/>
    <w:rsid w:val="00FF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1EF58"/>
  <w15:chartTrackingRefBased/>
  <w15:docId w15:val="{1B05D903-440D-429D-A56C-86CF6BF9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38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8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8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8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8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8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8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8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8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8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8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8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8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8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8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8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8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897"/>
    <w:rPr>
      <w:rFonts w:eastAsiaTheme="majorEastAsia" w:cstheme="majorBidi"/>
      <w:color w:val="272727" w:themeColor="text1" w:themeTint="D8"/>
    </w:rPr>
  </w:style>
  <w:style w:type="paragraph" w:styleId="Title">
    <w:name w:val="Title"/>
    <w:basedOn w:val="Normal"/>
    <w:next w:val="Normal"/>
    <w:link w:val="TitleChar"/>
    <w:uiPriority w:val="10"/>
    <w:qFormat/>
    <w:rsid w:val="00A738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8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8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8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897"/>
    <w:pPr>
      <w:spacing w:before="160"/>
      <w:jc w:val="center"/>
    </w:pPr>
    <w:rPr>
      <w:i/>
      <w:iCs/>
      <w:color w:val="404040" w:themeColor="text1" w:themeTint="BF"/>
    </w:rPr>
  </w:style>
  <w:style w:type="character" w:customStyle="1" w:styleId="QuoteChar">
    <w:name w:val="Quote Char"/>
    <w:basedOn w:val="DefaultParagraphFont"/>
    <w:link w:val="Quote"/>
    <w:uiPriority w:val="29"/>
    <w:rsid w:val="00A73897"/>
    <w:rPr>
      <w:i/>
      <w:iCs/>
      <w:color w:val="404040" w:themeColor="text1" w:themeTint="BF"/>
    </w:rPr>
  </w:style>
  <w:style w:type="paragraph" w:styleId="ListParagraph">
    <w:name w:val="List Paragraph"/>
    <w:basedOn w:val="Normal"/>
    <w:uiPriority w:val="34"/>
    <w:qFormat/>
    <w:rsid w:val="00A73897"/>
    <w:pPr>
      <w:ind w:left="720"/>
      <w:contextualSpacing/>
    </w:pPr>
  </w:style>
  <w:style w:type="character" w:styleId="IntenseEmphasis">
    <w:name w:val="Intense Emphasis"/>
    <w:basedOn w:val="DefaultParagraphFont"/>
    <w:uiPriority w:val="21"/>
    <w:qFormat/>
    <w:rsid w:val="00A73897"/>
    <w:rPr>
      <w:i/>
      <w:iCs/>
      <w:color w:val="0F4761" w:themeColor="accent1" w:themeShade="BF"/>
    </w:rPr>
  </w:style>
  <w:style w:type="paragraph" w:styleId="IntenseQuote">
    <w:name w:val="Intense Quote"/>
    <w:basedOn w:val="Normal"/>
    <w:next w:val="Normal"/>
    <w:link w:val="IntenseQuoteChar"/>
    <w:uiPriority w:val="30"/>
    <w:qFormat/>
    <w:rsid w:val="00A738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897"/>
    <w:rPr>
      <w:i/>
      <w:iCs/>
      <w:color w:val="0F4761" w:themeColor="accent1" w:themeShade="BF"/>
    </w:rPr>
  </w:style>
  <w:style w:type="character" w:styleId="IntenseReference">
    <w:name w:val="Intense Reference"/>
    <w:basedOn w:val="DefaultParagraphFont"/>
    <w:uiPriority w:val="32"/>
    <w:qFormat/>
    <w:rsid w:val="00A73897"/>
    <w:rPr>
      <w:b/>
      <w:bCs/>
      <w:smallCaps/>
      <w:color w:val="0F4761" w:themeColor="accent1" w:themeShade="BF"/>
      <w:spacing w:val="5"/>
    </w:rPr>
  </w:style>
  <w:style w:type="table" w:customStyle="1" w:styleId="TableGrid">
    <w:name w:val="TableGrid"/>
    <w:rsid w:val="00A73897"/>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5DAC77F4-91F9-464E-B56F-D61D6706DC51}">
  <ds:schemaRefs>
    <ds:schemaRef ds:uri="http://schemas.openxmlformats.org/officeDocument/2006/bibliography"/>
  </ds:schemaRefs>
</ds:datastoreItem>
</file>

<file path=customXml/itemProps2.xml><?xml version="1.0" encoding="utf-8"?>
<ds:datastoreItem xmlns:ds="http://schemas.openxmlformats.org/officeDocument/2006/customXml" ds:itemID="{23379DC8-D2BF-462D-9F8A-A6B2ECD3334F}"/>
</file>

<file path=customXml/itemProps3.xml><?xml version="1.0" encoding="utf-8"?>
<ds:datastoreItem xmlns:ds="http://schemas.openxmlformats.org/officeDocument/2006/customXml" ds:itemID="{D628005C-C229-4038-94F3-11F31CCF6FC9}"/>
</file>

<file path=customXml/itemProps4.xml><?xml version="1.0" encoding="utf-8"?>
<ds:datastoreItem xmlns:ds="http://schemas.openxmlformats.org/officeDocument/2006/customXml" ds:itemID="{7DC5F1A0-0DF0-4616-AA7B-204ABC892420}"/>
</file>

<file path=docProps/app.xml><?xml version="1.0" encoding="utf-8"?>
<Properties xmlns="http://schemas.openxmlformats.org/officeDocument/2006/extended-properties" xmlns:vt="http://schemas.openxmlformats.org/officeDocument/2006/docPropsVTypes">
  <Template>Normal</Template>
  <TotalTime>0</TotalTime>
  <Pages>7</Pages>
  <Words>2381</Words>
  <Characters>13573</Characters>
  <Application>Microsoft Office Word</Application>
  <DocSecurity>0</DocSecurity>
  <Lines>113</Lines>
  <Paragraphs>31</Paragraphs>
  <ScaleCrop>false</ScaleCrop>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Ulloa</dc:creator>
  <cp:keywords/>
  <dc:description/>
  <cp:lastModifiedBy>Liana S Soto</cp:lastModifiedBy>
  <cp:revision>2</cp:revision>
  <dcterms:created xsi:type="dcterms:W3CDTF">2024-11-13T16:07:00Z</dcterms:created>
  <dcterms:modified xsi:type="dcterms:W3CDTF">2024-11-13T16:07:00Z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